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F61656" w:rsidRDefault="00F61656" w:rsidP="00B20989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 w:rsidRPr="00F6165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F6165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="00B20989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الابتكار</w:t>
      </w:r>
    </w:p>
    <w:p w:rsidR="00323D5D" w:rsidRPr="005E6C9D" w:rsidRDefault="00AD0AF8" w:rsidP="00F61656">
      <w:pPr>
        <w:tabs>
          <w:tab w:val="center" w:pos="4156"/>
          <w:tab w:val="right" w:pos="8313"/>
        </w:tabs>
        <w:bidi/>
        <w:spacing w:line="480" w:lineRule="auto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B20989" w:rsidRDefault="00B20989" w:rsidP="00B20989">
      <w:pPr>
        <w:bidi/>
        <w:ind w:left="-777" w:right="-567" w:firstLine="301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تمنح هذة الجائزة لاصحاب الابتكارات الريادية التي تهدف للتطوير والتحسين في مجال مكافحة المخدرات، وتقدم حلاً لمشكلة بطريقة جديدة ومعاصرة وذلك وفقاً للمعايير التالية:</w:t>
      </w:r>
    </w:p>
    <w:p w:rsidR="00B20989" w:rsidRDefault="00B20989" w:rsidP="00B20989">
      <w:pPr>
        <w:spacing w:after="0" w:line="240" w:lineRule="auto"/>
        <w:jc w:val="right"/>
        <w:rPr>
          <w:sz w:val="28"/>
          <w:szCs w:val="28"/>
          <w:rtl/>
        </w:rPr>
      </w:pPr>
    </w:p>
    <w:p w:rsidR="002B4AE4" w:rsidRPr="00B20989" w:rsidRDefault="002B4AE4" w:rsidP="002B4AE4">
      <w:pPr>
        <w:bidi/>
        <w:rPr>
          <w:b/>
          <w:bCs/>
          <w:color w:val="FF0000"/>
        </w:rPr>
      </w:pPr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F9320A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</w:t>
            </w:r>
            <w:r w:rsidR="00F9320A">
              <w:rPr>
                <w:rFonts w:hint="cs"/>
                <w:rtl/>
                <w:lang w:bidi="ar-AE"/>
              </w:rPr>
              <w:t>ت</w:t>
            </w:r>
            <w:bookmarkStart w:id="0" w:name="_GoBack"/>
            <w:bookmarkEnd w:id="0"/>
            <w:r>
              <w:rPr>
                <w:rFonts w:hint="cs"/>
                <w:rtl/>
                <w:lang w:bidi="ar-AE"/>
              </w:rPr>
              <w:t>رشح</w:t>
            </w:r>
            <w:r w:rsidR="00A32277">
              <w:rPr>
                <w:rtl/>
                <w:lang w:bidi="ar-AE"/>
              </w:rPr>
              <w:t xml:space="preserve"> 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B20989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 xml:space="preserve">ملاحظة: عدد الكلمات في جميع المعايير يجب أن لا يتجاز </w:t>
      </w:r>
      <w:r w:rsidR="00B20989">
        <w:rPr>
          <w:rFonts w:hint="cs"/>
          <w:color w:val="FF0000"/>
          <w:rtl/>
          <w:lang w:bidi="ar-AE"/>
        </w:rPr>
        <w:t>1000</w:t>
      </w:r>
      <w:r w:rsidRPr="001D3B2D">
        <w:rPr>
          <w:rFonts w:hint="cs"/>
          <w:color w:val="FF0000"/>
          <w:rtl/>
          <w:lang w:bidi="ar-AE"/>
        </w:rPr>
        <w:t xml:space="preserve">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W w:w="9781" w:type="dxa"/>
        <w:tblInd w:w="-6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3260"/>
      </w:tblGrid>
      <w:tr w:rsidR="00B20989" w:rsidRPr="005C6B8D" w:rsidTr="00B20989">
        <w:trPr>
          <w:trHeight w:val="638"/>
          <w:tblHeader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Pr="005C6B8D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الانجاز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989" w:rsidRPr="005C6B8D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الوزن</w:t>
            </w:r>
          </w:p>
        </w:tc>
        <w:tc>
          <w:tcPr>
            <w:tcW w:w="3260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0989" w:rsidRPr="005C6B8D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المعيار</w:t>
            </w:r>
          </w:p>
        </w:tc>
      </w:tr>
      <w:tr w:rsidR="00B20989" w:rsidRPr="005C6B8D" w:rsidTr="00B20989">
        <w:trPr>
          <w:trHeight w:val="684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0989" w:rsidRPr="005C6B8D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989" w:rsidRPr="005C6B8D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0989" w:rsidRPr="005C6B8D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سبب الفكرة والغرض منها</w:t>
            </w:r>
          </w:p>
        </w:tc>
      </w:tr>
      <w:tr w:rsidR="00B20989" w:rsidRPr="005C6B8D" w:rsidTr="00B20989">
        <w:trPr>
          <w:trHeight w:val="684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Pr="005C6B8D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989" w:rsidRPr="005C6B8D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مدى تميز وريادة الابتكار</w:t>
            </w:r>
          </w:p>
        </w:tc>
      </w:tr>
      <w:tr w:rsidR="00B20989" w:rsidRPr="005C6B8D" w:rsidTr="00B20989">
        <w:trPr>
          <w:trHeight w:val="684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Pr="005C6B8D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989" w:rsidRPr="005C6B8D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درجة سهولة وإمكانية تطبيق الابتكار، ونطاقه</w:t>
            </w:r>
          </w:p>
        </w:tc>
      </w:tr>
      <w:tr w:rsidR="00B20989" w:rsidRPr="005C6B8D" w:rsidTr="00B20989">
        <w:trPr>
          <w:trHeight w:val="684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989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مرونة الابتكار وقابليته للتحسين والتطوير المستقبلي</w:t>
            </w:r>
          </w:p>
        </w:tc>
      </w:tr>
      <w:tr w:rsidR="00B20989" w:rsidRPr="005C6B8D" w:rsidTr="00B20989">
        <w:trPr>
          <w:trHeight w:val="684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989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التكاليف من حيث الموارد المالية، والبشرية، والاجهزة والمعدات، والتقنيات والبرامج الخاصة للتصنيع والتطبيق</w:t>
            </w:r>
          </w:p>
        </w:tc>
      </w:tr>
      <w:tr w:rsidR="00B20989" w:rsidRPr="005C6B8D" w:rsidTr="00B20989">
        <w:trPr>
          <w:trHeight w:val="684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989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الحصول على براءة اختراع/ ملكية فكرية للابتكار</w:t>
            </w:r>
          </w:p>
        </w:tc>
      </w:tr>
      <w:tr w:rsidR="00B20989" w:rsidRPr="005C6B8D" w:rsidTr="00B20989">
        <w:trPr>
          <w:trHeight w:val="684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989" w:rsidRDefault="00B20989" w:rsidP="001B7A1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60</w:t>
            </w:r>
          </w:p>
        </w:tc>
        <w:tc>
          <w:tcPr>
            <w:tcW w:w="3260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</w:tcPr>
          <w:p w:rsidR="00B20989" w:rsidRDefault="00B20989" w:rsidP="00B2098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نتائج وتأثيرات تطبيق الابتكار على الاداء الامني (مكافحة المخدرات) وافراد المجتمع</w:t>
            </w:r>
          </w:p>
        </w:tc>
      </w:tr>
    </w:tbl>
    <w:p w:rsidR="008E4FE2" w:rsidRPr="00B20989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D344F9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</w:t>
      </w:r>
      <w:r w:rsidR="00D344F9">
        <w:rPr>
          <w:rFonts w:hint="cs"/>
          <w:color w:val="FF0000"/>
          <w:sz w:val="28"/>
          <w:szCs w:val="28"/>
          <w:rtl/>
          <w:lang w:bidi="ar-AE"/>
        </w:rPr>
        <w:t>10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p w:rsidR="0099522E" w:rsidRDefault="0099522E">
      <w:pPr>
        <w:spacing w:after="0" w:line="240" w:lineRule="auto"/>
        <w:rPr>
          <w:rtl/>
          <w:lang w:bidi="ar-AE"/>
        </w:rPr>
      </w:pPr>
    </w:p>
    <w:sectPr w:rsidR="0099522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F9320A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2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F9320A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3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F93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F93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4FE2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2031"/>
    <w:rsid w:val="00A05247"/>
    <w:rsid w:val="00A05723"/>
    <w:rsid w:val="00A06F43"/>
    <w:rsid w:val="00A10E0A"/>
    <w:rsid w:val="00A12834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2277"/>
    <w:rsid w:val="00A323CA"/>
    <w:rsid w:val="00A362C9"/>
    <w:rsid w:val="00A41F13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0989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44F9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61656"/>
    <w:rsid w:val="00F71718"/>
    <w:rsid w:val="00F74A09"/>
    <w:rsid w:val="00F81151"/>
    <w:rsid w:val="00F83416"/>
    <w:rsid w:val="00F85B2F"/>
    <w:rsid w:val="00F86FF7"/>
    <w:rsid w:val="00F87B94"/>
    <w:rsid w:val="00F913DC"/>
    <w:rsid w:val="00F9320A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4683-5EEF-416F-8294-5D73DAB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1387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276</cp:revision>
  <cp:lastPrinted>2018-06-29T11:30:00Z</cp:lastPrinted>
  <dcterms:created xsi:type="dcterms:W3CDTF">2018-02-04T09:27:00Z</dcterms:created>
  <dcterms:modified xsi:type="dcterms:W3CDTF">2018-07-31T07:21:00Z</dcterms:modified>
</cp:coreProperties>
</file>